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41B" w:rsidRDefault="00FA241B" w:rsidP="00FA241B">
      <w:pPr>
        <w:spacing w:after="0"/>
        <w:ind w:firstLine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ЗАТВЕРДЖЕНО</w:t>
      </w:r>
    </w:p>
    <w:p w:rsidR="003F181F" w:rsidRPr="00C7640E" w:rsidRDefault="003F181F" w:rsidP="003F181F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>Додаток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7640E">
        <w:rPr>
          <w:rFonts w:ascii="Times New Roman" w:hAnsi="Times New Roman" w:cs="Times New Roman"/>
          <w:sz w:val="20"/>
          <w:szCs w:val="20"/>
        </w:rPr>
        <w:t xml:space="preserve"> 3</w:t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3F181F" w:rsidRPr="00C7640E" w:rsidRDefault="003F181F" w:rsidP="003F181F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>до рішення виконавчого комітету</w:t>
      </w:r>
    </w:p>
    <w:p w:rsidR="003F181F" w:rsidRPr="00C7640E" w:rsidRDefault="00FA241B" w:rsidP="003F181F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19.04.2018 року №</w:t>
      </w:r>
      <w:r w:rsidR="001A2C10">
        <w:rPr>
          <w:rFonts w:ascii="Times New Roman" w:hAnsi="Times New Roman" w:cs="Times New Roman"/>
          <w:sz w:val="20"/>
          <w:szCs w:val="20"/>
        </w:rPr>
        <w:t>55</w:t>
      </w:r>
      <w:bookmarkStart w:id="0" w:name="_GoBack"/>
      <w:bookmarkEnd w:id="0"/>
    </w:p>
    <w:p w:rsidR="00F40B64" w:rsidRDefault="00F40B64" w:rsidP="00F40B64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</w:p>
    <w:p w:rsidR="00F40B64" w:rsidRDefault="00F40B64" w:rsidP="00F40B6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ТЕХНОЛОГІЧНА КАРТКА</w:t>
      </w:r>
    </w:p>
    <w:p w:rsidR="00F40B64" w:rsidRDefault="00F40B64" w:rsidP="00F40B6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p w:rsidR="00F40B64" w:rsidRDefault="00F40B64" w:rsidP="00F40B6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процесу надання адміністративної послуги</w:t>
      </w:r>
    </w:p>
    <w:p w:rsidR="00F40B64" w:rsidRDefault="00F40B64" w:rsidP="00F40B6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p w:rsidR="00F40B64" w:rsidRDefault="00F40B64" w:rsidP="00F40B6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«Взяття на облік безхазяйного нерухомого майна»</w:t>
      </w:r>
    </w:p>
    <w:p w:rsidR="00F40B64" w:rsidRDefault="00F40B64" w:rsidP="00F40B6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tblInd w:w="-207" w:type="dxa"/>
        <w:tblLayout w:type="fixed"/>
        <w:tblLook w:val="0000" w:firstRow="0" w:lastRow="0" w:firstColumn="0" w:lastColumn="0" w:noHBand="0" w:noVBand="0"/>
      </w:tblPr>
      <w:tblGrid>
        <w:gridCol w:w="554"/>
        <w:gridCol w:w="4892"/>
        <w:gridCol w:w="2095"/>
        <w:gridCol w:w="2699"/>
      </w:tblGrid>
      <w:tr w:rsidR="00F40B64" w:rsidTr="00142686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B64" w:rsidRDefault="00F40B64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B64" w:rsidRDefault="00F40B64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B64" w:rsidRDefault="00F40B64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Відповідальна особа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B64" w:rsidRDefault="00F40B64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Строки виконання етапів</w:t>
            </w:r>
          </w:p>
        </w:tc>
      </w:tr>
      <w:tr w:rsidR="00F40B64" w:rsidTr="00142686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B64" w:rsidRDefault="00F40B64" w:rsidP="00142686">
            <w:pPr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B64" w:rsidRDefault="00F40B64" w:rsidP="0058706D">
            <w:pPr>
              <w:snapToGrid w:val="0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Інформування про види </w:t>
            </w:r>
            <w:r w:rsidR="0058706D">
              <w:rPr>
                <w:rFonts w:ascii="Times New Roman" w:hAnsi="Times New Roman"/>
                <w:sz w:val="24"/>
                <w:szCs w:val="24"/>
              </w:rPr>
              <w:t>послуг</w:t>
            </w:r>
            <w:r>
              <w:rPr>
                <w:rFonts w:ascii="Times New Roman" w:hAnsi="Times New Roman"/>
                <w:sz w:val="24"/>
                <w:szCs w:val="24"/>
              </w:rPr>
              <w:t>, перелік документів тощо.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B64" w:rsidRDefault="0058706D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Державний реєстратор прав на нерухоме майно (</w:t>
            </w:r>
            <w:r w:rsidR="00F40B64">
              <w:rPr>
                <w:rFonts w:ascii="Times New Roman" w:hAnsi="Times New Roman"/>
                <w:sz w:val="24"/>
                <w:szCs w:val="24"/>
              </w:rPr>
              <w:t>Адміністратор центру надання адміністративних послуг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B64" w:rsidRDefault="00F40B64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момент звернення.</w:t>
            </w:r>
          </w:p>
        </w:tc>
      </w:tr>
      <w:tr w:rsidR="00F40B64" w:rsidTr="00142686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B64" w:rsidRDefault="00F40B64" w:rsidP="00142686">
            <w:pPr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B64" w:rsidRDefault="00F40B64" w:rsidP="00142686">
            <w:pPr>
              <w:snapToGrid w:val="0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Прийняття заяви про взяття на облік безхазяйного нерухомого майна, а також документів, необхідних для її проведення, та реєстрація у базі даних про реєстрацію заяв і запитів Державного реєстру речових прав на нерухоме майно.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B64" w:rsidRDefault="0058706D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Державний реєстратор прав на нерухоме майно (</w:t>
            </w:r>
            <w:r w:rsidR="00F40B64">
              <w:rPr>
                <w:rFonts w:ascii="Times New Roman" w:hAnsi="Times New Roman"/>
                <w:sz w:val="24"/>
                <w:szCs w:val="24"/>
              </w:rPr>
              <w:t>Адміністратор центру надання адміністративних послуг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B64" w:rsidRDefault="00F40B64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момент звернення.</w:t>
            </w:r>
          </w:p>
        </w:tc>
      </w:tr>
      <w:tr w:rsidR="00F40B64" w:rsidTr="00142686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B64" w:rsidRDefault="00F40B64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B64" w:rsidRDefault="00F40B64" w:rsidP="00142686">
            <w:pPr>
              <w:snapToGrid w:val="0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Виготовлення електронних копій шляхом сканування поданих документів та розміщення їх у базі даних про реєстрацію заяв і запитів Державного реєстру речових прав на нерухоме майно.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B64" w:rsidRDefault="0058706D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Державний реєстратор прав на нерухоме майно (</w:t>
            </w:r>
            <w:r w:rsidR="00F40B64">
              <w:rPr>
                <w:rFonts w:ascii="Times New Roman" w:hAnsi="Times New Roman"/>
                <w:sz w:val="24"/>
                <w:szCs w:val="24"/>
              </w:rPr>
              <w:t>Адміністратор центру надання адміністративних послуг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B64" w:rsidRDefault="00F40B64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момент звернення.</w:t>
            </w:r>
          </w:p>
        </w:tc>
      </w:tr>
      <w:tr w:rsidR="00F40B64" w:rsidTr="00142686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B64" w:rsidRDefault="00F40B64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B64" w:rsidRDefault="00F40B64" w:rsidP="00142686">
            <w:pPr>
              <w:snapToGrid w:val="0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за допомогою програмного забезпечення Державного реєстру речових прав на нерухоме майно документів до органу державної реєстрації прав.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B64" w:rsidRDefault="00F40B64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B64" w:rsidRDefault="00F40B64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момент звернення.</w:t>
            </w:r>
          </w:p>
        </w:tc>
      </w:tr>
      <w:tr w:rsidR="00F40B64" w:rsidTr="00142686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B64" w:rsidRDefault="00F40B64" w:rsidP="00142686">
            <w:pPr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B64" w:rsidRDefault="00F40B64" w:rsidP="00142686">
            <w:pPr>
              <w:snapToGrid w:val="0"/>
              <w:spacing w:after="0" w:line="240" w:lineRule="auto"/>
              <w:ind w:left="-57" w:right="-57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Опрацювання заяви про взяття на облік безхазяйного нерухомого майна, а також документів, необхідних для її проведення та оформлення результату надання адміністративної послуги, зокрема:</w:t>
            </w:r>
          </w:p>
        </w:tc>
        <w:tc>
          <w:tcPr>
            <w:tcW w:w="2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B64" w:rsidRDefault="00F40B64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Державний реєстратор прав на нерухоме майно</w:t>
            </w:r>
          </w:p>
        </w:tc>
        <w:tc>
          <w:tcPr>
            <w:tcW w:w="2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B64" w:rsidRPr="00B064A8" w:rsidRDefault="00B064A8" w:rsidP="00B064A8">
            <w:pPr>
              <w:snapToGrid w:val="0"/>
              <w:spacing w:after="0" w:line="240" w:lineRule="auto"/>
              <w:ind w:firstLine="17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64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 строк, що не перевищує 12 годин</w:t>
            </w:r>
          </w:p>
        </w:tc>
      </w:tr>
      <w:tr w:rsidR="00F40B64" w:rsidTr="00142686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B64" w:rsidRDefault="00F40B64" w:rsidP="00142686">
            <w:pPr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B64" w:rsidRDefault="00F40B64" w:rsidP="00142686">
            <w:pPr>
              <w:snapToGrid w:val="0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розгляд заяви про взяття на облік безхазяйного нерухомого майна та документів, необхідних для її проведення;</w:t>
            </w:r>
          </w:p>
        </w:tc>
        <w:tc>
          <w:tcPr>
            <w:tcW w:w="2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B64" w:rsidRDefault="00F40B64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B64" w:rsidRDefault="00F40B64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0B64" w:rsidTr="00142686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B64" w:rsidRDefault="00F40B64" w:rsidP="00142686">
            <w:pPr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B64" w:rsidRDefault="00F40B64" w:rsidP="00142686">
            <w:pPr>
              <w:tabs>
                <w:tab w:val="left" w:pos="4395"/>
              </w:tabs>
              <w:snapToGrid w:val="0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прийняття рішення про взяття на облік безхазяйного нерухомого майна або про відмову у взятті на облік безхазяйного нерухомого майна.</w:t>
            </w:r>
          </w:p>
        </w:tc>
        <w:tc>
          <w:tcPr>
            <w:tcW w:w="2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B64" w:rsidRDefault="00F40B64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B64" w:rsidRDefault="00F40B64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0B64" w:rsidTr="00142686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B64" w:rsidRDefault="00F40B64" w:rsidP="0014268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B64" w:rsidRDefault="00F40B64" w:rsidP="0014268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Передача за допомогою програмного забезпечення Державного реєстру речових прав на нерухоме майно результату надання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адміністративної послуги.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B64" w:rsidRDefault="00F40B64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Державний реєстратор прав на нерухоме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майно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B64" w:rsidRDefault="00F40B64" w:rsidP="0014268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день прийняття рішення про взяття на облік безхазяйного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нерухомого майна або про відмову у взятті на облік безхазяйного нерухомого майна.</w:t>
            </w:r>
          </w:p>
        </w:tc>
      </w:tr>
      <w:tr w:rsidR="00F40B64" w:rsidTr="00142686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B64" w:rsidRDefault="00F40B64" w:rsidP="0014268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B64" w:rsidRDefault="00B064A8" w:rsidP="00D23B9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0E8F">
              <w:rPr>
                <w:rFonts w:ascii="Times New Roman" w:hAnsi="Times New Roman" w:cs="Times New Roman"/>
                <w:sz w:val="24"/>
                <w:szCs w:val="24"/>
              </w:rPr>
              <w:t xml:space="preserve">Видача у </w:t>
            </w:r>
            <w:r w:rsidRPr="00410E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електронній чи паперовій формі</w:t>
            </w:r>
            <w:r w:rsidRPr="00410E8F">
              <w:rPr>
                <w:rFonts w:ascii="Times New Roman" w:hAnsi="Times New Roman" w:cs="Times New Roman"/>
                <w:sz w:val="24"/>
                <w:szCs w:val="24"/>
              </w:rPr>
              <w:t xml:space="preserve"> витягу</w:t>
            </w:r>
            <w:r w:rsidR="00D23B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3B97" w:rsidRPr="00410E8F">
              <w:rPr>
                <w:rFonts w:ascii="Times New Roman" w:hAnsi="Times New Roman" w:cs="Times New Roman"/>
                <w:sz w:val="24"/>
                <w:szCs w:val="24"/>
              </w:rPr>
              <w:t>з Державного реєстру речових прав на нерухоме майно</w:t>
            </w:r>
            <w:r w:rsidR="00D23B97">
              <w:rPr>
                <w:rFonts w:ascii="Times New Roman" w:hAnsi="Times New Roman" w:cs="Times New Roman"/>
                <w:sz w:val="24"/>
                <w:szCs w:val="24"/>
              </w:rPr>
              <w:t xml:space="preserve"> про взяття на облік безхазяйного майна</w:t>
            </w:r>
            <w:r w:rsidRPr="00410E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рішення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відмову</w:t>
            </w:r>
            <w:r w:rsidRPr="00B064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 взятті на облік безхазяйного нерухомого майна</w:t>
            </w:r>
            <w:r>
              <w:rPr>
                <w:color w:val="000000"/>
                <w:shd w:val="clear" w:color="auto" w:fill="FFFFFF"/>
              </w:rPr>
              <w:t> </w:t>
            </w:r>
            <w:r w:rsidRPr="00410E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видача</w:t>
            </w:r>
            <w:r w:rsidRPr="00410E8F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документів, що подавалися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B64" w:rsidRDefault="0058706D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Державний реєстратор прав на нерухоме майно (</w:t>
            </w:r>
            <w:r w:rsidR="00F40B64">
              <w:rPr>
                <w:rFonts w:ascii="Times New Roman" w:hAnsi="Times New Roman"/>
                <w:sz w:val="24"/>
                <w:szCs w:val="24"/>
              </w:rPr>
              <w:t>Адміністратор центру надання адміністративних послуг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B64" w:rsidRDefault="00F40B64" w:rsidP="0014268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день прийняття рішення про взяття на облік безхазяйного нерухомого майна або про відмову у взятті на облік безхазяйного нерухомого майна.</w:t>
            </w:r>
          </w:p>
        </w:tc>
      </w:tr>
    </w:tbl>
    <w:p w:rsidR="00F40B64" w:rsidRDefault="00F40B64" w:rsidP="00F40B64">
      <w:pPr>
        <w:spacing w:after="0" w:line="240" w:lineRule="auto"/>
        <w:jc w:val="center"/>
      </w:pPr>
    </w:p>
    <w:p w:rsidR="003F181F" w:rsidRPr="00C7640E" w:rsidRDefault="003F181F" w:rsidP="003F1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>Керуюча справами</w:t>
      </w:r>
    </w:p>
    <w:p w:rsidR="003F181F" w:rsidRPr="00C7640E" w:rsidRDefault="003F181F" w:rsidP="003F1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виконавчого комітету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Г.І. </w:t>
      </w:r>
      <w:proofErr w:type="spellStart"/>
      <w:r w:rsidRPr="00C7640E">
        <w:rPr>
          <w:rFonts w:ascii="Times New Roman" w:eastAsia="Times New Roman" w:hAnsi="Times New Roman" w:cs="Times New Roman"/>
          <w:sz w:val="24"/>
          <w:szCs w:val="24"/>
        </w:rPr>
        <w:t>Панасевич</w:t>
      </w:r>
      <w:proofErr w:type="spellEnd"/>
    </w:p>
    <w:p w:rsidR="00F40B64" w:rsidRDefault="00F40B64" w:rsidP="00F40B6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F40B64" w:rsidRDefault="00F40B64" w:rsidP="00F40B6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F40B64" w:rsidRDefault="00F40B64" w:rsidP="00F40B64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F40B64" w:rsidRDefault="00F40B64" w:rsidP="00F40B64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F40B64" w:rsidRDefault="00F40B64" w:rsidP="00F40B64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F40B64" w:rsidRDefault="00F40B64" w:rsidP="00F40B64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F40B64" w:rsidRDefault="00F40B64" w:rsidP="00F40B64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F40B64" w:rsidRDefault="00F40B64" w:rsidP="00F40B64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F40B64" w:rsidRDefault="00F40B64" w:rsidP="00F40B64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F40B64" w:rsidRDefault="00F40B64" w:rsidP="00F40B64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F40B64" w:rsidRDefault="00F40B64" w:rsidP="00F40B64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F40B64" w:rsidRDefault="00F40B64" w:rsidP="00F40B64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F40B64" w:rsidRDefault="00F40B64" w:rsidP="00F40B64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F40B64" w:rsidRDefault="00F40B64" w:rsidP="00F40B64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3E637C" w:rsidRPr="00F40B64" w:rsidRDefault="003E637C"/>
    <w:p w:rsidR="009C38DA" w:rsidRPr="00F40B64" w:rsidRDefault="009C38DA">
      <w:pPr>
        <w:rPr>
          <w:lang w:val="ru-RU"/>
        </w:rPr>
      </w:pPr>
    </w:p>
    <w:p w:rsidR="009C38DA" w:rsidRPr="00F40B64" w:rsidRDefault="009C38DA">
      <w:pPr>
        <w:rPr>
          <w:lang w:val="ru-RU"/>
        </w:rPr>
      </w:pPr>
    </w:p>
    <w:p w:rsidR="009C38DA" w:rsidRPr="00F40B64" w:rsidRDefault="009C38DA">
      <w:pPr>
        <w:rPr>
          <w:lang w:val="ru-RU"/>
        </w:rPr>
      </w:pPr>
    </w:p>
    <w:p w:rsidR="009C38DA" w:rsidRPr="00F40B64" w:rsidRDefault="009C38DA">
      <w:pPr>
        <w:rPr>
          <w:lang w:val="ru-RU"/>
        </w:rPr>
      </w:pPr>
    </w:p>
    <w:p w:rsidR="009C38DA" w:rsidRPr="00F40B64" w:rsidRDefault="009C38DA">
      <w:pPr>
        <w:rPr>
          <w:lang w:val="ru-RU"/>
        </w:rPr>
      </w:pPr>
    </w:p>
    <w:p w:rsidR="009C38DA" w:rsidRPr="00F40B64" w:rsidRDefault="009C38DA">
      <w:pPr>
        <w:rPr>
          <w:lang w:val="ru-RU"/>
        </w:rPr>
      </w:pPr>
    </w:p>
    <w:p w:rsidR="009C38DA" w:rsidRPr="00F40B64" w:rsidRDefault="009C38DA">
      <w:pPr>
        <w:rPr>
          <w:lang w:val="ru-RU"/>
        </w:rPr>
      </w:pPr>
    </w:p>
    <w:p w:rsidR="009C38DA" w:rsidRPr="00F40B64" w:rsidRDefault="009C38DA">
      <w:pPr>
        <w:rPr>
          <w:lang w:val="ru-RU"/>
        </w:rPr>
      </w:pPr>
    </w:p>
    <w:sectPr w:rsidR="009C38DA" w:rsidRPr="00F40B64" w:rsidSect="008532D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8DA"/>
    <w:rsid w:val="00044144"/>
    <w:rsid w:val="001A2C10"/>
    <w:rsid w:val="003A14CD"/>
    <w:rsid w:val="003E637C"/>
    <w:rsid w:val="003F181F"/>
    <w:rsid w:val="004056F8"/>
    <w:rsid w:val="0058706D"/>
    <w:rsid w:val="008532D1"/>
    <w:rsid w:val="00905305"/>
    <w:rsid w:val="009C38DA"/>
    <w:rsid w:val="00B064A8"/>
    <w:rsid w:val="00D23B97"/>
    <w:rsid w:val="00E72C4D"/>
    <w:rsid w:val="00E86696"/>
    <w:rsid w:val="00F40B64"/>
    <w:rsid w:val="00F81B6D"/>
    <w:rsid w:val="00FA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790BB2-E4FD-4016-9B88-0BA7894CE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B64"/>
    <w:pPr>
      <w:suppressAutoHyphens/>
    </w:pPr>
    <w:rPr>
      <w:rFonts w:ascii="Calibri" w:eastAsia="Calibri" w:hAnsi="Calibri" w:cs="Calibri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2C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2C10"/>
    <w:rPr>
      <w:rFonts w:ascii="Segoe UI" w:eastAsia="Calibri" w:hAnsi="Segoe UI" w:cs="Segoe UI"/>
      <w:sz w:val="18"/>
      <w:szCs w:val="18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24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90A657-1D26-4553-B84D-132F67C9A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1828</Words>
  <Characters>1043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Cnap4</cp:lastModifiedBy>
  <cp:revision>11</cp:revision>
  <cp:lastPrinted>2018-04-24T07:22:00Z</cp:lastPrinted>
  <dcterms:created xsi:type="dcterms:W3CDTF">2018-03-28T13:13:00Z</dcterms:created>
  <dcterms:modified xsi:type="dcterms:W3CDTF">2018-04-24T07:22:00Z</dcterms:modified>
</cp:coreProperties>
</file>